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FE" w:rsidRPr="007C36FE" w:rsidRDefault="007C36FE" w:rsidP="007C36FE">
      <w:pPr>
        <w:ind w:left="360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7C36FE">
        <w:rPr>
          <w:rFonts w:ascii="Times New Roman" w:eastAsia="+mj-ea" w:hAnsi="Times New Roman" w:cs="Times New Roman"/>
          <w:b/>
          <w:bCs/>
          <w:color w:val="7030A0"/>
          <w:sz w:val="36"/>
          <w:szCs w:val="36"/>
        </w:rPr>
        <w:t>Особенности суицидального поведения несовершеннолетних</w:t>
      </w:r>
    </w:p>
    <w:p w:rsidR="007C36FE" w:rsidRDefault="007C36FE" w:rsidP="007C36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38A6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5D91209" wp14:editId="4395970C">
            <wp:extent cx="2237133" cy="1232453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71" cy="12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C36FE" w:rsidRPr="00024198" w:rsidRDefault="007C36FE" w:rsidP="007C36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Недостаточно адекватная оценка по</w:t>
      </w:r>
      <w:r>
        <w:rPr>
          <w:rFonts w:ascii="Times New Roman" w:hAnsi="Times New Roman" w:cs="Times New Roman"/>
          <w:sz w:val="28"/>
          <w:szCs w:val="28"/>
        </w:rPr>
        <w:t>следствий суицидальных действий</w:t>
      </w:r>
      <w:r w:rsidRPr="00024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6FE" w:rsidRPr="00024198" w:rsidRDefault="007C36FE" w:rsidP="007C36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Несерьезность, мимолетность и незначительность (с точки зрения взрослых) мотивов, которыми дети</w:t>
      </w:r>
      <w:r>
        <w:rPr>
          <w:rFonts w:ascii="Times New Roman" w:hAnsi="Times New Roman" w:cs="Times New Roman"/>
          <w:sz w:val="28"/>
          <w:szCs w:val="28"/>
        </w:rPr>
        <w:t xml:space="preserve"> объясняют попытки самоубийства</w:t>
      </w:r>
      <w:r w:rsidRPr="00024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6FE" w:rsidRPr="00024198" w:rsidRDefault="007C36FE" w:rsidP="007C36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Наличие взаимосвязи попыток самоубийства подростков и моло</w:t>
      </w:r>
      <w:r>
        <w:rPr>
          <w:rFonts w:ascii="Times New Roman" w:hAnsi="Times New Roman" w:cs="Times New Roman"/>
          <w:sz w:val="28"/>
          <w:szCs w:val="28"/>
        </w:rPr>
        <w:t>дежи с отклоняющимся поведением</w:t>
      </w:r>
    </w:p>
    <w:p w:rsidR="007C36FE" w:rsidRPr="00024198" w:rsidRDefault="007C36FE" w:rsidP="007C36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Депрессивные состояния, которые в подростковый период в</w:t>
      </w:r>
      <w:r>
        <w:rPr>
          <w:rFonts w:ascii="Times New Roman" w:hAnsi="Times New Roman" w:cs="Times New Roman"/>
          <w:sz w:val="28"/>
          <w:szCs w:val="28"/>
        </w:rPr>
        <w:t>ыражаются иначе, чем у взрослых</w:t>
      </w:r>
    </w:p>
    <w:p w:rsidR="007C36FE" w:rsidRPr="0037595E" w:rsidRDefault="007C36FE" w:rsidP="007C36FE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7595E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Отличия депрессии у подростков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от депрессии взрослых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скуки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сна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 xml:space="preserve">неусидчивость, </w:t>
      </w:r>
      <w:r>
        <w:rPr>
          <w:rFonts w:ascii="Times New Roman" w:hAnsi="Times New Roman" w:cs="Times New Roman"/>
          <w:sz w:val="28"/>
          <w:szCs w:val="28"/>
        </w:rPr>
        <w:t>беспокойство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фиксация внимания на мелочах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чрезвычайная эмоциональность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 внимания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агрессивное поведение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демонстративное непослушание</w:t>
      </w:r>
    </w:p>
    <w:p w:rsidR="007C36FE" w:rsidRPr="004838A6" w:rsidRDefault="007C36FE" w:rsidP="007C36F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склонность к бунту</w:t>
      </w:r>
    </w:p>
    <w:p w:rsidR="007C36FE" w:rsidRDefault="007C36FE" w:rsidP="007C36FE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7C36FE" w:rsidRPr="00024198" w:rsidRDefault="007C36FE" w:rsidP="007C36FE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024198">
        <w:rPr>
          <w:rFonts w:ascii="Times New Roman" w:hAnsi="Times New Roman" w:cs="Times New Roman"/>
          <w:b/>
          <w:color w:val="7030A0"/>
          <w:sz w:val="32"/>
          <w:szCs w:val="32"/>
        </w:rPr>
        <w:t>Признаки готовящегося суицида</w:t>
      </w:r>
    </w:p>
    <w:p w:rsidR="007C36FE" w:rsidRPr="00BA7AC1" w:rsidRDefault="007C36FE" w:rsidP="007C36FE">
      <w:pPr>
        <w:numPr>
          <w:ilvl w:val="0"/>
          <w:numId w:val="3"/>
        </w:numPr>
        <w:tabs>
          <w:tab w:val="clear" w:pos="72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BA7AC1">
        <w:rPr>
          <w:rFonts w:ascii="Times New Roman" w:hAnsi="Times New Roman" w:cs="Times New Roman"/>
          <w:bCs/>
          <w:sz w:val="28"/>
          <w:szCs w:val="28"/>
        </w:rPr>
        <w:t xml:space="preserve">80 % задумавших совершить самоубийство предварительно </w:t>
      </w:r>
      <w:r w:rsidRPr="0002419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дают знать о своих намерениях </w:t>
      </w:r>
      <w:r w:rsidRPr="00BA7AC1">
        <w:rPr>
          <w:rFonts w:ascii="Times New Roman" w:hAnsi="Times New Roman" w:cs="Times New Roman"/>
          <w:bCs/>
          <w:sz w:val="28"/>
          <w:szCs w:val="28"/>
          <w:u w:val="single"/>
        </w:rPr>
        <w:t>окружающим.</w:t>
      </w:r>
      <w:r w:rsidRPr="00BA7AC1">
        <w:rPr>
          <w:rFonts w:ascii="Times New Roman" w:hAnsi="Times New Roman" w:cs="Times New Roman"/>
          <w:bCs/>
          <w:sz w:val="28"/>
          <w:szCs w:val="28"/>
        </w:rPr>
        <w:br/>
        <w:t xml:space="preserve">Способы сообщения могут быть завуалированы, и </w:t>
      </w:r>
      <w:r w:rsidRPr="00BA7AC1">
        <w:rPr>
          <w:rFonts w:ascii="Times New Roman" w:hAnsi="Times New Roman" w:cs="Times New Roman"/>
          <w:bCs/>
          <w:sz w:val="28"/>
          <w:szCs w:val="28"/>
          <w:u w:val="single"/>
        </w:rPr>
        <w:t>чрезвычайно необходимо</w:t>
      </w:r>
      <w:r w:rsidRPr="00BA7AC1">
        <w:rPr>
          <w:rFonts w:ascii="Times New Roman" w:hAnsi="Times New Roman" w:cs="Times New Roman"/>
          <w:bCs/>
          <w:sz w:val="28"/>
          <w:szCs w:val="28"/>
        </w:rPr>
        <w:t xml:space="preserve"> их </w:t>
      </w:r>
      <w:r w:rsidRPr="00BA7AC1">
        <w:rPr>
          <w:rFonts w:ascii="Times New Roman" w:hAnsi="Times New Roman" w:cs="Times New Roman"/>
          <w:bCs/>
          <w:sz w:val="28"/>
          <w:szCs w:val="28"/>
          <w:u w:val="single"/>
        </w:rPr>
        <w:t>понять!</w:t>
      </w:r>
    </w:p>
    <w:p w:rsidR="007C36FE" w:rsidRPr="00BA7AC1" w:rsidRDefault="007C36FE" w:rsidP="007C36FE">
      <w:pPr>
        <w:numPr>
          <w:ilvl w:val="0"/>
          <w:numId w:val="3"/>
        </w:numPr>
        <w:tabs>
          <w:tab w:val="clear" w:pos="72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BA7AC1">
        <w:rPr>
          <w:rFonts w:ascii="Times New Roman" w:hAnsi="Times New Roman" w:cs="Times New Roman"/>
          <w:sz w:val="28"/>
          <w:szCs w:val="28"/>
        </w:rPr>
        <w:t>это поведение, слова, эмоции, которые прямо или косвенно дают понять окружающим о намерении человека совершить самоубийство</w:t>
      </w:r>
    </w:p>
    <w:p w:rsidR="007C36FE" w:rsidRDefault="007C36FE" w:rsidP="007C36F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ВЫСКАЗЫВАНИЯ ПОДРОСТКОВ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970"/>
        <w:gridCol w:w="5806"/>
      </w:tblGrid>
      <w:tr w:rsidR="007C36FE" w:rsidTr="007C36FE">
        <w:tc>
          <w:tcPr>
            <w:tcW w:w="3970" w:type="dxa"/>
          </w:tcPr>
          <w:p w:rsidR="007C36FE" w:rsidRPr="00BA7AC1" w:rsidRDefault="007C36FE" w:rsidP="00373E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Маркеры</w:t>
            </w:r>
          </w:p>
        </w:tc>
        <w:tc>
          <w:tcPr>
            <w:tcW w:w="5806" w:type="dxa"/>
          </w:tcPr>
          <w:p w:rsidR="007C36FE" w:rsidRPr="00BA7AC1" w:rsidRDefault="007C36FE" w:rsidP="00373E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Высказывания</w:t>
            </w:r>
          </w:p>
        </w:tc>
      </w:tr>
      <w:tr w:rsidR="007C36FE" w:rsidTr="007C36FE">
        <w:tc>
          <w:tcPr>
            <w:tcW w:w="3970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Прямые или косвенные сообщения о суицидальных намерениях</w:t>
            </w:r>
          </w:p>
        </w:tc>
        <w:tc>
          <w:tcPr>
            <w:tcW w:w="5806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«Хочу умереть!», «Ты меня больше не увидишь!», «Я этого не вынесу!», «Скоро все это закончится!»</w:t>
            </w:r>
          </w:p>
        </w:tc>
      </w:tr>
      <w:tr w:rsidR="007C36FE" w:rsidTr="007C36FE">
        <w:tc>
          <w:tcPr>
            <w:tcW w:w="3970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Шутки, иронические высказывания о желании умереть, о бессмысленности жизни</w:t>
            </w:r>
          </w:p>
        </w:tc>
        <w:tc>
          <w:tcPr>
            <w:tcW w:w="5806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«Никто из жизни еще живым не уходил!»</w:t>
            </w:r>
          </w:p>
        </w:tc>
      </w:tr>
      <w:tr w:rsidR="007C36FE" w:rsidTr="007C36FE">
        <w:tc>
          <w:tcPr>
            <w:tcW w:w="3970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Уверения в своей беспомощности и зависимости от других</w:t>
            </w:r>
          </w:p>
        </w:tc>
        <w:tc>
          <w:tcPr>
            <w:tcW w:w="5806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«Если с ней что-то случится, то я не выживу, а пойду вслед за ней!», «Если он меня разлюбит, я перестану существовать!» и т.п.</w:t>
            </w:r>
          </w:p>
        </w:tc>
      </w:tr>
      <w:tr w:rsidR="007C36FE" w:rsidTr="007C36FE">
        <w:tc>
          <w:tcPr>
            <w:tcW w:w="3970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Прощания</w:t>
            </w:r>
          </w:p>
        </w:tc>
        <w:tc>
          <w:tcPr>
            <w:tcW w:w="5806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6FE" w:rsidTr="007C36FE">
        <w:tc>
          <w:tcPr>
            <w:tcW w:w="3970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Самообвинения</w:t>
            </w:r>
          </w:p>
        </w:tc>
        <w:tc>
          <w:tcPr>
            <w:tcW w:w="5806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«Я ничтожество! Ничего из себя не представляю», «Я гениальное ничтожество. Если, как говорит один хороший человек, самоубийство, это естественный отбор, то почему же я не убьюсь, наконец?» и т.п.</w:t>
            </w:r>
          </w:p>
        </w:tc>
      </w:tr>
      <w:tr w:rsidR="007C36FE" w:rsidTr="007C36FE">
        <w:tc>
          <w:tcPr>
            <w:tcW w:w="3970" w:type="dxa"/>
          </w:tcPr>
          <w:p w:rsidR="007C36FE" w:rsidRPr="00BA7AC1" w:rsidRDefault="007C36FE" w:rsidP="00373E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Сообщение о конкретном плане суицида</w:t>
            </w:r>
          </w:p>
        </w:tc>
        <w:tc>
          <w:tcPr>
            <w:tcW w:w="5806" w:type="dxa"/>
          </w:tcPr>
          <w:p w:rsidR="007C36FE" w:rsidRDefault="007C36FE" w:rsidP="00373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«Я принял решение. Это будет сегодня, когда предки уедут на свою дачу. Алкоголь и таблетки я уже нашел» и т.п.</w:t>
            </w:r>
          </w:p>
        </w:tc>
      </w:tr>
    </w:tbl>
    <w:p w:rsidR="007C36FE" w:rsidRDefault="007C36FE" w:rsidP="007C36FE">
      <w:pPr>
        <w:spacing w:after="0"/>
        <w:ind w:left="720"/>
        <w:rPr>
          <w:rFonts w:ascii="Times New Roman" w:hAnsi="Times New Roman" w:cs="Times New Roman"/>
          <w:sz w:val="32"/>
          <w:szCs w:val="32"/>
        </w:rPr>
      </w:pPr>
    </w:p>
    <w:p w:rsidR="007C36FE" w:rsidRPr="003F4D2F" w:rsidRDefault="007C36FE" w:rsidP="007C36FE">
      <w:pPr>
        <w:ind w:left="72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F4D2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Недопустимо открытое прямое публичное обсуждение </w:t>
      </w:r>
      <w:proofErr w:type="gramStart"/>
      <w:r w:rsidRPr="003F4D2F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 несовершеннолетними суицидальных случаев</w:t>
      </w:r>
      <w:proofErr w:type="gramEnd"/>
      <w:r w:rsidRPr="003F4D2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зачастую цена подобных мероприятий (родительских собраний, классных часов) – жизнь кого-то из подростков, так как в подростковой среде возможно повторение суицидальных попыток по механизму подражания, заражения, протестной реакции и др.</w:t>
      </w:r>
    </w:p>
    <w:p w:rsidR="00C95E91" w:rsidRDefault="00C95E91"/>
    <w:sectPr w:rsidR="00C95E91" w:rsidSect="007C36F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C38"/>
    <w:multiLevelType w:val="hybridMultilevel"/>
    <w:tmpl w:val="1F9A9F70"/>
    <w:lvl w:ilvl="0" w:tplc="27B47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6C9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D65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67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E5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C1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64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B8F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28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6CF23EC"/>
    <w:multiLevelType w:val="hybridMultilevel"/>
    <w:tmpl w:val="823CBB74"/>
    <w:lvl w:ilvl="0" w:tplc="E7484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43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AE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9CC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803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D8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EF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E3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70D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E0D02A2"/>
    <w:multiLevelType w:val="hybridMultilevel"/>
    <w:tmpl w:val="74182DC8"/>
    <w:lvl w:ilvl="0" w:tplc="27B47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AC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EF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64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300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2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E1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60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E5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D"/>
    <w:rsid w:val="007C36FE"/>
    <w:rsid w:val="00C95E91"/>
    <w:rsid w:val="00C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1F39"/>
  <w15:chartTrackingRefBased/>
  <w15:docId w15:val="{959257E1-D19A-4D2A-9B96-D86F64B0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6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6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2</cp:revision>
  <dcterms:created xsi:type="dcterms:W3CDTF">2021-01-27T03:46:00Z</dcterms:created>
  <dcterms:modified xsi:type="dcterms:W3CDTF">2021-01-27T03:48:00Z</dcterms:modified>
</cp:coreProperties>
</file>